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F243B4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F243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3D13" w:rsidRPr="00E94907" w:rsidRDefault="00C93D13" w:rsidP="00C93D13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Telki Község </w:t>
      </w:r>
    </w:p>
    <w:p w:rsidR="00C93D13" w:rsidRPr="00E94907" w:rsidRDefault="00C93D13" w:rsidP="00C93D13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Képviselő-testülete</w:t>
      </w:r>
    </w:p>
    <w:p w:rsidR="00C93D13" w:rsidRPr="00E94907" w:rsidRDefault="00C93D13" w:rsidP="00C93D13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141/2017.(XI.30.) </w:t>
      </w:r>
      <w:proofErr w:type="spellStart"/>
      <w:r w:rsidRPr="00E94907">
        <w:rPr>
          <w:rFonts w:ascii="Times New Roman" w:hAnsi="Times New Roman"/>
          <w:b/>
        </w:rPr>
        <w:t>Öh</w:t>
      </w:r>
      <w:proofErr w:type="spellEnd"/>
      <w:r w:rsidRPr="00E94907">
        <w:rPr>
          <w:rFonts w:ascii="Times New Roman" w:hAnsi="Times New Roman"/>
          <w:b/>
        </w:rPr>
        <w:t>. számú</w:t>
      </w:r>
    </w:p>
    <w:p w:rsidR="00C93D13" w:rsidRPr="00E94907" w:rsidRDefault="00C93D13" w:rsidP="00C93D13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Határozata</w:t>
      </w:r>
    </w:p>
    <w:p w:rsidR="00C93D13" w:rsidRPr="00E94907" w:rsidRDefault="00C93D13" w:rsidP="00C93D13">
      <w:pPr>
        <w:rPr>
          <w:rFonts w:ascii="Times New Roman" w:hAnsi="Times New Roman"/>
          <w:b/>
        </w:rPr>
      </w:pPr>
    </w:p>
    <w:p w:rsidR="00C93D13" w:rsidRPr="00E94907" w:rsidRDefault="00C93D13" w:rsidP="00C93D13">
      <w:pPr>
        <w:pStyle w:val="Cm"/>
        <w:rPr>
          <w:b w:val="0"/>
          <w:caps/>
          <w:sz w:val="22"/>
          <w:szCs w:val="22"/>
        </w:rPr>
      </w:pPr>
      <w:r w:rsidRPr="00E94907">
        <w:rPr>
          <w:sz w:val="22"/>
          <w:szCs w:val="22"/>
        </w:rPr>
        <w:t xml:space="preserve">Az önkormányzat tulajdonában lévő </w:t>
      </w:r>
    </w:p>
    <w:p w:rsidR="00C93D13" w:rsidRPr="00E94907" w:rsidRDefault="00C93D13" w:rsidP="00C93D13">
      <w:pPr>
        <w:jc w:val="center"/>
        <w:rPr>
          <w:rFonts w:ascii="Times New Roman" w:hAnsi="Times New Roman"/>
          <w:b/>
          <w:bCs/>
        </w:rPr>
      </w:pPr>
      <w:r w:rsidRPr="00E94907">
        <w:rPr>
          <w:rFonts w:ascii="Times New Roman" w:hAnsi="Times New Roman"/>
          <w:b/>
          <w:bCs/>
        </w:rPr>
        <w:t xml:space="preserve">Telki, Zápor utca II. ütem (Forrás utca - Zápor utca Hrsz: 910 út közötti zsákutca szakasz) útépítési és </w:t>
      </w:r>
    </w:p>
    <w:p w:rsidR="00C93D13" w:rsidRPr="00E94907" w:rsidRDefault="00C93D13" w:rsidP="00C93D13">
      <w:pPr>
        <w:pStyle w:val="Cm"/>
        <w:rPr>
          <w:b w:val="0"/>
          <w:caps/>
          <w:sz w:val="22"/>
          <w:szCs w:val="22"/>
        </w:rPr>
      </w:pPr>
      <w:r w:rsidRPr="00E94907">
        <w:rPr>
          <w:bCs/>
          <w:sz w:val="22"/>
          <w:szCs w:val="22"/>
        </w:rPr>
        <w:t>csapadékvíz-elvezetési munkáinak elvégzése</w:t>
      </w:r>
      <w:r w:rsidRPr="00E94907">
        <w:rPr>
          <w:sz w:val="22"/>
          <w:szCs w:val="22"/>
        </w:rPr>
        <w:t xml:space="preserve"> </w:t>
      </w:r>
    </w:p>
    <w:p w:rsidR="00C93D13" w:rsidRPr="00E94907" w:rsidRDefault="00C93D13" w:rsidP="00C93D13">
      <w:pPr>
        <w:pStyle w:val="Cm"/>
        <w:rPr>
          <w:b w:val="0"/>
          <w:caps/>
          <w:sz w:val="22"/>
          <w:szCs w:val="22"/>
        </w:rPr>
      </w:pPr>
      <w:r w:rsidRPr="00E94907">
        <w:rPr>
          <w:sz w:val="22"/>
          <w:szCs w:val="22"/>
        </w:rPr>
        <w:t>(Pályázatok kiértékelése)</w:t>
      </w:r>
    </w:p>
    <w:p w:rsidR="00C93D13" w:rsidRPr="00E94907" w:rsidRDefault="00C93D13" w:rsidP="00C93D13">
      <w:pPr>
        <w:pStyle w:val="Cm"/>
        <w:jc w:val="left"/>
        <w:rPr>
          <w:caps/>
          <w:sz w:val="22"/>
          <w:szCs w:val="22"/>
        </w:rPr>
      </w:pPr>
    </w:p>
    <w:p w:rsidR="00C93D13" w:rsidRPr="00E94907" w:rsidRDefault="00C93D13" w:rsidP="00C93D13">
      <w:pPr>
        <w:jc w:val="both"/>
        <w:rPr>
          <w:rFonts w:ascii="Times New Roman" w:hAnsi="Times New Roman"/>
          <w:bCs/>
        </w:rPr>
      </w:pPr>
      <w:r w:rsidRPr="00E94907">
        <w:rPr>
          <w:rFonts w:ascii="Times New Roman" w:hAnsi="Times New Roman"/>
        </w:rPr>
        <w:t xml:space="preserve">Telki község Képviselő-testülete úgy határozott, hogy az önkormányzat tulajdonában lévő úthálózat </w:t>
      </w:r>
      <w:r w:rsidRPr="00E94907">
        <w:rPr>
          <w:rFonts w:ascii="Times New Roman" w:hAnsi="Times New Roman"/>
          <w:bCs/>
        </w:rPr>
        <w:t xml:space="preserve">Telki, Zápor utca II. ütem (Forrás utca - Zápor utca Hrsz: 910 út közötti zsákutca szakasz) útépítési és </w:t>
      </w:r>
    </w:p>
    <w:p w:rsidR="00C93D13" w:rsidRPr="00E94907" w:rsidRDefault="00C93D13" w:rsidP="00C93D13">
      <w:pPr>
        <w:jc w:val="both"/>
        <w:rPr>
          <w:rFonts w:ascii="Times New Roman" w:hAnsi="Times New Roman"/>
          <w:color w:val="222222"/>
          <w:shd w:val="clear" w:color="auto" w:fill="FFFFFF"/>
        </w:rPr>
      </w:pPr>
      <w:r w:rsidRPr="00E94907">
        <w:rPr>
          <w:rFonts w:ascii="Times New Roman" w:hAnsi="Times New Roman"/>
          <w:bCs/>
        </w:rPr>
        <w:t>csapadékvíz-elvezetési munkáinak elvégzése</w:t>
      </w:r>
      <w:r w:rsidRPr="00E94907">
        <w:rPr>
          <w:rFonts w:ascii="Times New Roman" w:hAnsi="Times New Roman"/>
        </w:rPr>
        <w:t xml:space="preserve"> kiírt pályázat eredményeként elfogadott ajánlati ár ajánlattevő általi módosítását elfogadja és a csökkentett ajánlati áron </w:t>
      </w:r>
      <w:r w:rsidRPr="00E94907">
        <w:rPr>
          <w:rFonts w:ascii="Times New Roman" w:hAnsi="Times New Roman"/>
          <w:bCs/>
          <w:color w:val="000000"/>
        </w:rPr>
        <w:t xml:space="preserve">4.840.639.- Ft + Áfa összegű ajánlati árral </w:t>
      </w:r>
      <w:proofErr w:type="gramStart"/>
      <w:r w:rsidRPr="00E94907">
        <w:rPr>
          <w:rFonts w:ascii="Times New Roman" w:hAnsi="Times New Roman"/>
          <w:bCs/>
          <w:color w:val="000000"/>
        </w:rPr>
        <w:t xml:space="preserve">a </w:t>
      </w:r>
      <w:r w:rsidRPr="00E94907">
        <w:rPr>
          <w:rFonts w:ascii="Times New Roman" w:hAnsi="Times New Roman"/>
        </w:rPr>
        <w:t xml:space="preserve"> </w:t>
      </w:r>
      <w:r w:rsidRPr="00E94907">
        <w:rPr>
          <w:rFonts w:ascii="Times New Roman" w:hAnsi="Times New Roman"/>
          <w:bCs/>
        </w:rPr>
        <w:t>Telki</w:t>
      </w:r>
      <w:proofErr w:type="gramEnd"/>
      <w:r w:rsidRPr="00E94907">
        <w:rPr>
          <w:rFonts w:ascii="Times New Roman" w:hAnsi="Times New Roman"/>
          <w:bCs/>
        </w:rPr>
        <w:t>, Zápor utca II. ütem (Forrás utca - Zápor utca Hrsz: 910 út közötti zsákutca szakasz) útépítési és</w:t>
      </w:r>
      <w:r w:rsidRPr="00E94907">
        <w:rPr>
          <w:rFonts w:ascii="Times New Roman" w:hAnsi="Times New Roman"/>
        </w:rPr>
        <w:t xml:space="preserve"> csapadékvíz elvezetési munkáinak elvégzésével a </w:t>
      </w:r>
      <w:r w:rsidRPr="00E94907">
        <w:rPr>
          <w:rFonts w:ascii="Times New Roman" w:hAnsi="Times New Roman"/>
          <w:bCs/>
          <w:color w:val="000000"/>
        </w:rPr>
        <w:t xml:space="preserve">Hornyák Kft. (2890 </w:t>
      </w:r>
      <w:r w:rsidRPr="00E94907">
        <w:rPr>
          <w:rFonts w:ascii="Times New Roman" w:hAnsi="Times New Roman"/>
          <w:shd w:val="clear" w:color="auto" w:fill="FFFFFF"/>
        </w:rPr>
        <w:t xml:space="preserve">Tata, </w:t>
      </w:r>
      <w:proofErr w:type="spellStart"/>
      <w:r w:rsidRPr="00E94907">
        <w:rPr>
          <w:rFonts w:ascii="Times New Roman" w:hAnsi="Times New Roman"/>
          <w:shd w:val="clear" w:color="auto" w:fill="FFFFFF"/>
        </w:rPr>
        <w:t>Faller</w:t>
      </w:r>
      <w:proofErr w:type="spellEnd"/>
      <w:r w:rsidRPr="00E94907">
        <w:rPr>
          <w:rFonts w:ascii="Times New Roman" w:hAnsi="Times New Roman"/>
          <w:shd w:val="clear" w:color="auto" w:fill="FFFFFF"/>
        </w:rPr>
        <w:t xml:space="preserve"> Jenő úti ipartelep, 2158/59</w:t>
      </w:r>
      <w:r w:rsidRPr="00E94907">
        <w:rPr>
          <w:rFonts w:ascii="Times New Roman" w:hAnsi="Times New Roman"/>
          <w:color w:val="222222"/>
          <w:shd w:val="clear" w:color="auto" w:fill="FFFFFF"/>
        </w:rPr>
        <w:t>. )-t bízza meg.</w:t>
      </w:r>
    </w:p>
    <w:p w:rsidR="00C93D13" w:rsidRPr="00E94907" w:rsidRDefault="00C93D13" w:rsidP="00C93D13">
      <w:pPr>
        <w:jc w:val="both"/>
        <w:rPr>
          <w:rFonts w:ascii="Times New Roman" w:hAnsi="Times New Roman"/>
          <w:bCs/>
          <w:i/>
          <w:color w:val="000000"/>
        </w:rPr>
      </w:pPr>
    </w:p>
    <w:p w:rsidR="00C93D13" w:rsidRPr="00E94907" w:rsidRDefault="00C93D13" w:rsidP="00C93D13">
      <w:pPr>
        <w:jc w:val="both"/>
        <w:rPr>
          <w:rFonts w:ascii="Times New Roman" w:hAnsi="Times New Roman"/>
          <w:color w:val="000000"/>
        </w:rPr>
      </w:pPr>
      <w:r w:rsidRPr="00E94907">
        <w:rPr>
          <w:rFonts w:ascii="Times New Roman" w:hAnsi="Times New Roman"/>
          <w:bCs/>
          <w:color w:val="000000"/>
        </w:rPr>
        <w:t>Az épített környezet alakításáról és védelméről</w:t>
      </w:r>
      <w:r w:rsidRPr="00E94907">
        <w:rPr>
          <w:rFonts w:ascii="Times New Roman" w:hAnsi="Times New Roman"/>
          <w:bCs/>
          <w:color w:val="000000"/>
          <w:vertAlign w:val="superscript"/>
        </w:rPr>
        <w:t xml:space="preserve"> </w:t>
      </w:r>
      <w:r w:rsidRPr="00E94907">
        <w:rPr>
          <w:rFonts w:ascii="Times New Roman" w:hAnsi="Times New Roman"/>
          <w:color w:val="000000"/>
        </w:rPr>
        <w:t xml:space="preserve">szóló </w:t>
      </w:r>
      <w:r w:rsidRPr="00E94907">
        <w:rPr>
          <w:rFonts w:ascii="Times New Roman" w:hAnsi="Times New Roman"/>
          <w:bCs/>
          <w:color w:val="000000"/>
        </w:rPr>
        <w:t xml:space="preserve">1997. évi LXXVIII. törvény 28.§. (2) bekezdés alapján </w:t>
      </w:r>
      <w:r w:rsidRPr="00E94907">
        <w:rPr>
          <w:rFonts w:ascii="Times New Roman" w:hAnsi="Times New Roman"/>
          <w:color w:val="000000"/>
        </w:rPr>
        <w:t xml:space="preserve">a kiszolgáló </w:t>
      </w:r>
      <w:proofErr w:type="spellStart"/>
      <w:r w:rsidRPr="00E94907">
        <w:rPr>
          <w:rFonts w:ascii="Times New Roman" w:hAnsi="Times New Roman"/>
          <w:color w:val="000000"/>
        </w:rPr>
        <w:t>ut</w:t>
      </w:r>
      <w:proofErr w:type="spellEnd"/>
      <w:r w:rsidRPr="00E94907">
        <w:rPr>
          <w:rFonts w:ascii="Times New Roman" w:hAnsi="Times New Roman"/>
          <w:color w:val="000000"/>
        </w:rPr>
        <w:t xml:space="preserve"> önkormányzat által történő megvalósítása során a kiépítés költségét 42. §-</w:t>
      </w:r>
      <w:proofErr w:type="gramStart"/>
      <w:r w:rsidRPr="00E94907">
        <w:rPr>
          <w:rFonts w:ascii="Times New Roman" w:hAnsi="Times New Roman"/>
          <w:color w:val="000000"/>
        </w:rPr>
        <w:t>ban  az</w:t>
      </w:r>
      <w:proofErr w:type="gramEnd"/>
      <w:r w:rsidRPr="00E94907">
        <w:rPr>
          <w:rFonts w:ascii="Times New Roman" w:hAnsi="Times New Roman"/>
          <w:color w:val="000000"/>
        </w:rPr>
        <w:t xml:space="preserve"> érintett ingatlanok tulajdonosaira átháríthatja. A hozzájárulás mértékéről és a megfizetés módjáról a települési önkormányzat képviselő-testülete a beruházás megvalósítását követően egyedi hatósági határozatban dönt.</w:t>
      </w:r>
    </w:p>
    <w:p w:rsidR="00C93D13" w:rsidRPr="00E94907" w:rsidRDefault="00C93D13" w:rsidP="00C93D13">
      <w:pPr>
        <w:jc w:val="both"/>
        <w:rPr>
          <w:rFonts w:ascii="Times New Roman" w:eastAsia="Times New Roman" w:hAnsi="Times New Roman"/>
          <w:lang w:eastAsia="hu-HU"/>
        </w:rPr>
      </w:pPr>
    </w:p>
    <w:p w:rsidR="00C93D13" w:rsidRPr="00E94907" w:rsidRDefault="00C93D13" w:rsidP="00C93D13">
      <w:pPr>
        <w:jc w:val="both"/>
        <w:rPr>
          <w:rFonts w:ascii="Times New Roman" w:eastAsia="Times New Roman" w:hAnsi="Times New Roman"/>
          <w:lang w:eastAsia="hu-HU"/>
        </w:rPr>
      </w:pPr>
      <w:r w:rsidRPr="00E94907">
        <w:rPr>
          <w:rFonts w:ascii="Times New Roman" w:eastAsia="Times New Roman" w:hAnsi="Times New Roman"/>
          <w:lang w:eastAsia="hu-HU"/>
        </w:rPr>
        <w:lastRenderedPageBreak/>
        <w:t xml:space="preserve">A képviselő-testület a Zápor utca egyedi adottságaira tekintettel </w:t>
      </w:r>
      <w:proofErr w:type="gramStart"/>
      <w:r w:rsidRPr="00E94907">
        <w:rPr>
          <w:rFonts w:ascii="Times New Roman" w:eastAsia="Times New Roman" w:hAnsi="Times New Roman"/>
          <w:lang w:eastAsia="hu-HU"/>
        </w:rPr>
        <w:t>( mivel</w:t>
      </w:r>
      <w:proofErr w:type="gramEnd"/>
      <w:r w:rsidRPr="00E94907">
        <w:rPr>
          <w:rFonts w:ascii="Times New Roman" w:eastAsia="Times New Roman" w:hAnsi="Times New Roman"/>
          <w:lang w:eastAsia="hu-HU"/>
        </w:rPr>
        <w:t xml:space="preserve"> az utca egyik oldala nem lakott nem lakható és az Önkormányzat tulajdonában van ) eltér a korábbi gyakorlatától és a 35%-os önrész helyett közel 42%-os önrészt vállal a kivitelezés költségeiből.</w:t>
      </w:r>
    </w:p>
    <w:p w:rsidR="00C93D13" w:rsidRPr="00E94907" w:rsidRDefault="00C93D13" w:rsidP="00C93D13">
      <w:pPr>
        <w:jc w:val="both"/>
        <w:rPr>
          <w:rFonts w:ascii="Times New Roman" w:hAnsi="Times New Roman"/>
          <w:color w:val="000000"/>
        </w:rPr>
      </w:pPr>
    </w:p>
    <w:p w:rsidR="00C93D13" w:rsidRPr="00E94907" w:rsidRDefault="00C93D13" w:rsidP="00C93D13">
      <w:pPr>
        <w:pStyle w:val="Cm"/>
        <w:jc w:val="left"/>
        <w:rPr>
          <w:caps/>
          <w:sz w:val="22"/>
          <w:szCs w:val="22"/>
        </w:rPr>
      </w:pPr>
      <w:proofErr w:type="gramStart"/>
      <w:r w:rsidRPr="00E94907">
        <w:rPr>
          <w:sz w:val="22"/>
          <w:szCs w:val="22"/>
        </w:rPr>
        <w:t xml:space="preserve">Felelős:   </w:t>
      </w:r>
      <w:proofErr w:type="gramEnd"/>
      <w:r w:rsidRPr="00E94907">
        <w:rPr>
          <w:sz w:val="22"/>
          <w:szCs w:val="22"/>
        </w:rPr>
        <w:t xml:space="preserve">                  Polgármester</w:t>
      </w:r>
    </w:p>
    <w:p w:rsidR="00C93D13" w:rsidRPr="00E94907" w:rsidRDefault="00C93D13" w:rsidP="00C93D13">
      <w:pPr>
        <w:pStyle w:val="Cm"/>
        <w:jc w:val="left"/>
        <w:rPr>
          <w:caps/>
          <w:sz w:val="22"/>
          <w:szCs w:val="22"/>
        </w:rPr>
      </w:pPr>
      <w:proofErr w:type="gramStart"/>
      <w:r w:rsidRPr="00E94907">
        <w:rPr>
          <w:sz w:val="22"/>
          <w:szCs w:val="22"/>
        </w:rPr>
        <w:t xml:space="preserve">Határidő:   </w:t>
      </w:r>
      <w:proofErr w:type="gramEnd"/>
      <w:r w:rsidRPr="00E94907">
        <w:rPr>
          <w:sz w:val="22"/>
          <w:szCs w:val="22"/>
        </w:rPr>
        <w:t xml:space="preserve">                azonnal</w:t>
      </w:r>
    </w:p>
    <w:p w:rsidR="00C93D13" w:rsidRPr="00E94907" w:rsidRDefault="00C93D13" w:rsidP="00C93D13">
      <w:pPr>
        <w:rPr>
          <w:rFonts w:ascii="Times New Roman" w:hAnsi="Times New Roman"/>
          <w:color w:val="000000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bookmarkStart w:id="0" w:name="_GoBack"/>
      <w:bookmarkEnd w:id="0"/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8E0F1A" w:rsidRDefault="008E0F1A" w:rsidP="008E0F1A">
      <w:pPr>
        <w:spacing w:after="0"/>
        <w:rPr>
          <w:rFonts w:ascii="Times New Roman" w:hAnsi="Times New Roman"/>
        </w:rPr>
      </w:pP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83756"/>
    <w:rsid w:val="000D4AB8"/>
    <w:rsid w:val="00160FDD"/>
    <w:rsid w:val="00550E42"/>
    <w:rsid w:val="00560980"/>
    <w:rsid w:val="005A6EF4"/>
    <w:rsid w:val="005E720E"/>
    <w:rsid w:val="006E2D5D"/>
    <w:rsid w:val="00797507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0A0C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2017-12-19T10:12:00Z</cp:lastPrinted>
  <dcterms:created xsi:type="dcterms:W3CDTF">2018-01-12T07:38:00Z</dcterms:created>
  <dcterms:modified xsi:type="dcterms:W3CDTF">2018-01-12T07:40:00Z</dcterms:modified>
</cp:coreProperties>
</file>